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3" w:rsidRPr="0011056A" w:rsidRDefault="00525103" w:rsidP="005251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72"/>
          <w:szCs w:val="72"/>
        </w:rPr>
      </w:pPr>
      <w:r w:rsidRPr="0011056A">
        <w:rPr>
          <w:rFonts w:ascii="Calibri" w:hAnsi="Calibri" w:cs="Calibri"/>
          <w:b/>
          <w:bCs/>
          <w:noProof/>
          <w:sz w:val="72"/>
          <w:szCs w:val="72"/>
          <w:lang w:eastAsia="de-AT"/>
        </w:rPr>
        <w:drawing>
          <wp:anchor distT="0" distB="0" distL="114300" distR="114300" simplePos="0" relativeHeight="251659264" behindDoc="0" locked="0" layoutInCell="1" allowOverlap="1" wp14:anchorId="447F04BD" wp14:editId="57E599E8">
            <wp:simplePos x="0" y="0"/>
            <wp:positionH relativeFrom="column">
              <wp:posOffset>3773593</wp:posOffset>
            </wp:positionH>
            <wp:positionV relativeFrom="paragraph">
              <wp:posOffset>47837</wp:posOffset>
            </wp:positionV>
            <wp:extent cx="2052000" cy="1008000"/>
            <wp:effectExtent l="0" t="0" r="5715" b="1905"/>
            <wp:wrapThrough wrapText="bothSides">
              <wp:wrapPolygon edited="0">
                <wp:start x="0" y="0"/>
                <wp:lineTo x="0" y="21233"/>
                <wp:lineTo x="21460" y="21233"/>
                <wp:lineTo x="2146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56A">
        <w:rPr>
          <w:rFonts w:ascii="Calibri" w:hAnsi="Calibri" w:cs="Calibri"/>
          <w:b/>
          <w:bCs/>
          <w:sz w:val="72"/>
          <w:szCs w:val="72"/>
        </w:rPr>
        <w:t xml:space="preserve">Protokoll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Wann: </w:t>
      </w:r>
      <w:r w:rsidR="00942535">
        <w:rPr>
          <w:rFonts w:ascii="Calibri" w:hAnsi="Calibri" w:cs="Calibri"/>
          <w:color w:val="000000"/>
        </w:rPr>
        <w:t>23</w:t>
      </w:r>
      <w:r w:rsidR="00B239E3">
        <w:rPr>
          <w:rFonts w:ascii="Calibri" w:hAnsi="Calibri" w:cs="Calibri"/>
          <w:color w:val="000000"/>
        </w:rPr>
        <w:t xml:space="preserve">. </w:t>
      </w:r>
      <w:r w:rsidR="00942535">
        <w:rPr>
          <w:rFonts w:ascii="Calibri" w:hAnsi="Calibri" w:cs="Calibri"/>
          <w:color w:val="000000"/>
        </w:rPr>
        <w:t>Jänner</w:t>
      </w:r>
      <w:r w:rsidRPr="00F46E81">
        <w:rPr>
          <w:rFonts w:ascii="Calibri" w:hAnsi="Calibri" w:cs="Calibri"/>
          <w:color w:val="000000"/>
        </w:rPr>
        <w:t xml:space="preserve"> 202</w:t>
      </w:r>
      <w:r w:rsidR="00942535">
        <w:rPr>
          <w:rFonts w:ascii="Calibri" w:hAnsi="Calibri" w:cs="Calibri"/>
          <w:color w:val="000000"/>
        </w:rPr>
        <w:t>4</w:t>
      </w:r>
      <w:r w:rsidRPr="00F46E81">
        <w:rPr>
          <w:rFonts w:ascii="Calibri" w:hAnsi="Calibri" w:cs="Calibri"/>
          <w:color w:val="000000"/>
        </w:rPr>
        <w:t xml:space="preserve">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Uhrzeit: </w:t>
      </w:r>
      <w:r w:rsidR="00B239E3">
        <w:rPr>
          <w:rFonts w:ascii="Calibri" w:hAnsi="Calibri" w:cs="Calibri"/>
          <w:color w:val="000000"/>
        </w:rPr>
        <w:t>1</w:t>
      </w:r>
      <w:r w:rsidR="00942535">
        <w:rPr>
          <w:rFonts w:ascii="Calibri" w:hAnsi="Calibri" w:cs="Calibri"/>
          <w:color w:val="000000"/>
        </w:rPr>
        <w:t>2:</w:t>
      </w:r>
      <w:r w:rsidR="00B239E3">
        <w:rPr>
          <w:rFonts w:ascii="Calibri" w:hAnsi="Calibri" w:cs="Calibri"/>
          <w:color w:val="000000"/>
        </w:rPr>
        <w:t>30</w:t>
      </w:r>
      <w:r w:rsidRPr="00F46E81">
        <w:rPr>
          <w:rFonts w:ascii="Calibri" w:hAnsi="Calibri" w:cs="Calibri"/>
          <w:color w:val="000000"/>
        </w:rPr>
        <w:t xml:space="preserve"> </w:t>
      </w: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6E81">
        <w:rPr>
          <w:rFonts w:ascii="Calibri" w:hAnsi="Calibri" w:cs="Calibri"/>
          <w:color w:val="000000"/>
        </w:rPr>
        <w:t xml:space="preserve">Wo: </w:t>
      </w:r>
      <w:r w:rsidR="00942535">
        <w:rPr>
          <w:rFonts w:ascii="Calibri" w:hAnsi="Calibri" w:cs="Calibri"/>
          <w:color w:val="000000"/>
        </w:rPr>
        <w:t>Promenadenhof</w:t>
      </w:r>
      <w:r w:rsidRPr="00F46E81">
        <w:rPr>
          <w:rFonts w:ascii="Calibri" w:hAnsi="Calibri" w:cs="Calibri"/>
          <w:color w:val="000000"/>
        </w:rPr>
        <w:t xml:space="preserve"> Linz, </w:t>
      </w:r>
    </w:p>
    <w:p w:rsidR="00525103" w:rsidRPr="0011056A" w:rsidRDefault="00525103" w:rsidP="002F2923">
      <w:pPr>
        <w:spacing w:after="0" w:line="240" w:lineRule="auto"/>
        <w:rPr>
          <w:rFonts w:ascii="Calibri" w:hAnsi="Calibri" w:cs="Calibri"/>
        </w:rPr>
      </w:pPr>
      <w:r w:rsidRPr="0011056A">
        <w:rPr>
          <w:rFonts w:ascii="Calibri" w:hAnsi="Calibri" w:cs="Calibri"/>
        </w:rPr>
        <w:t>Anwesend:</w:t>
      </w:r>
      <w:r w:rsidR="00942535">
        <w:rPr>
          <w:rFonts w:ascii="Calibri" w:hAnsi="Calibri" w:cs="Calibri"/>
        </w:rPr>
        <w:t xml:space="preserve"> Markus</w:t>
      </w:r>
      <w:r w:rsidRPr="0011056A">
        <w:rPr>
          <w:rFonts w:ascii="Calibri" w:hAnsi="Calibri" w:cs="Calibri"/>
        </w:rPr>
        <w:t xml:space="preserve">, </w:t>
      </w:r>
      <w:r w:rsidR="000758CA">
        <w:rPr>
          <w:rFonts w:ascii="Calibri" w:hAnsi="Calibri" w:cs="Calibri"/>
        </w:rPr>
        <w:t xml:space="preserve">Astrid, </w:t>
      </w:r>
      <w:r w:rsidRPr="0011056A">
        <w:rPr>
          <w:rFonts w:ascii="Calibri" w:hAnsi="Calibri" w:cs="Calibri"/>
        </w:rPr>
        <w:t>Elke, Josef, Heike</w:t>
      </w:r>
      <w:r w:rsidR="001E57F9">
        <w:rPr>
          <w:rFonts w:ascii="Calibri" w:hAnsi="Calibri" w:cs="Calibri"/>
        </w:rPr>
        <w:t xml:space="preserve">, </w:t>
      </w:r>
      <w:r w:rsidR="00942535">
        <w:rPr>
          <w:rFonts w:ascii="Calibri" w:hAnsi="Calibri" w:cs="Calibri"/>
        </w:rPr>
        <w:t>Otto</w:t>
      </w:r>
    </w:p>
    <w:p w:rsidR="00525103" w:rsidRPr="0011056A" w:rsidRDefault="00942535" w:rsidP="0052510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Entschuldigt:</w:t>
      </w: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402709" w:rsidRDefault="00402709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46E81" w:rsidRP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46E81">
        <w:rPr>
          <w:rFonts w:ascii="Calibri" w:hAnsi="Calibri" w:cs="Calibri"/>
          <w:color w:val="000000"/>
          <w:sz w:val="28"/>
          <w:szCs w:val="28"/>
        </w:rPr>
        <w:t xml:space="preserve">Vorstandssitzung des Landesverbandes der </w:t>
      </w:r>
      <w:r w:rsidR="002E6BAE">
        <w:rPr>
          <w:rFonts w:ascii="Calibri" w:hAnsi="Calibri" w:cs="Calibri"/>
          <w:color w:val="000000"/>
          <w:sz w:val="28"/>
          <w:szCs w:val="28"/>
        </w:rPr>
        <w:t xml:space="preserve">oberösterreichischen </w:t>
      </w:r>
      <w:r w:rsidRPr="00F46E81">
        <w:rPr>
          <w:rFonts w:ascii="Calibri" w:hAnsi="Calibri" w:cs="Calibri"/>
          <w:color w:val="000000"/>
          <w:sz w:val="28"/>
          <w:szCs w:val="28"/>
        </w:rPr>
        <w:t xml:space="preserve">Bibliotheken </w:t>
      </w: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46E81" w:rsidRDefault="00F46E81" w:rsidP="00F46E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F46E81">
        <w:rPr>
          <w:rFonts w:ascii="Calibri" w:hAnsi="Calibri" w:cs="Calibri"/>
          <w:b/>
          <w:bCs/>
          <w:color w:val="000000"/>
          <w:sz w:val="23"/>
          <w:szCs w:val="23"/>
        </w:rPr>
        <w:t xml:space="preserve">Tagesordnung: </w:t>
      </w:r>
      <w:r w:rsidR="00F0761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F07614" w:rsidRPr="00F07614">
        <w:rPr>
          <w:rFonts w:ascii="Calibri" w:hAnsi="Calibri" w:cs="Calibri"/>
          <w:bCs/>
          <w:color w:val="000000"/>
          <w:sz w:val="23"/>
          <w:szCs w:val="23"/>
        </w:rPr>
        <w:t>keine</w:t>
      </w:r>
    </w:p>
    <w:p w:rsidR="008C5905" w:rsidRPr="008C5905" w:rsidRDefault="008C5905" w:rsidP="008C5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C590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C5905" w:rsidRDefault="008C5905" w:rsidP="008C5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Protokoll</w:t>
      </w:r>
      <w:r w:rsidRPr="00F46E81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:rsidR="00942535" w:rsidRDefault="00942535" w:rsidP="00372D2B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Lange Nacht der Bibliotheken</w:t>
      </w:r>
    </w:p>
    <w:p w:rsidR="00942535" w:rsidRPr="00942535" w:rsidRDefault="00942535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 w:rsidRPr="00942535">
        <w:rPr>
          <w:sz w:val="22"/>
          <w:szCs w:val="22"/>
        </w:rPr>
        <w:t>Markus präsentiert das fertige Plakat.</w:t>
      </w:r>
      <w:r>
        <w:rPr>
          <w:sz w:val="22"/>
          <w:szCs w:val="22"/>
        </w:rPr>
        <w:t xml:space="preserve"> Es war günstiger bei gleicher Qualität.</w:t>
      </w:r>
      <w:r w:rsidR="00177687">
        <w:rPr>
          <w:sz w:val="22"/>
          <w:szCs w:val="22"/>
        </w:rPr>
        <w:t xml:space="preserve"> Lesezeichen kommen noch. </w:t>
      </w:r>
    </w:p>
    <w:p w:rsidR="00942535" w:rsidRDefault="00942535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 w:rsidRPr="00942535">
        <w:rPr>
          <w:sz w:val="22"/>
          <w:szCs w:val="22"/>
        </w:rPr>
        <w:t xml:space="preserve">Es gibt schon erste Anmeldungen. </w:t>
      </w:r>
      <w:r>
        <w:rPr>
          <w:sz w:val="22"/>
          <w:szCs w:val="22"/>
        </w:rPr>
        <w:t xml:space="preserve">Infos </w:t>
      </w:r>
      <w:r w:rsidRPr="00942535">
        <w:rPr>
          <w:sz w:val="22"/>
          <w:szCs w:val="22"/>
        </w:rPr>
        <w:t>steh</w:t>
      </w:r>
      <w:r>
        <w:rPr>
          <w:sz w:val="22"/>
          <w:szCs w:val="22"/>
        </w:rPr>
        <w:t>en</w:t>
      </w:r>
      <w:r w:rsidRPr="00942535">
        <w:rPr>
          <w:sz w:val="22"/>
          <w:szCs w:val="22"/>
        </w:rPr>
        <w:t xml:space="preserve"> auf der Homepage und Elke hat es bei der Fortbildung eingebracht.</w:t>
      </w:r>
    </w:p>
    <w:p w:rsidR="00942535" w:rsidRDefault="000F7290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Markus übernimmt die Verteilung. Heike macht Ersatz. </w:t>
      </w:r>
    </w:p>
    <w:p w:rsidR="000F7290" w:rsidRDefault="000F7290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Markus regt an, doch wieder kleine Geschenke zu verteilen, da diese gut ankamen.</w:t>
      </w:r>
    </w:p>
    <w:p w:rsidR="000F7290" w:rsidRDefault="00223E23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z</w:t>
      </w:r>
      <w:r w:rsidR="0045252B">
        <w:rPr>
          <w:sz w:val="22"/>
          <w:szCs w:val="22"/>
        </w:rPr>
        <w:t>.</w:t>
      </w:r>
      <w:r>
        <w:rPr>
          <w:sz w:val="22"/>
          <w:szCs w:val="22"/>
        </w:rPr>
        <w:t>B</w:t>
      </w:r>
      <w:r w:rsidR="0045252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7290">
        <w:rPr>
          <w:sz w:val="22"/>
          <w:szCs w:val="22"/>
        </w:rPr>
        <w:t>Handtücher oder Wanduhr.</w:t>
      </w:r>
    </w:p>
    <w:p w:rsidR="00223E23" w:rsidRDefault="00223E23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Plakate sollen auf der F</w:t>
      </w:r>
      <w:r w:rsidR="00177687">
        <w:rPr>
          <w:sz w:val="22"/>
          <w:szCs w:val="22"/>
        </w:rPr>
        <w:t>achtagung verteilt werden (16</w:t>
      </w:r>
      <w:r>
        <w:rPr>
          <w:sz w:val="22"/>
          <w:szCs w:val="22"/>
        </w:rPr>
        <w:t>.3.)</w:t>
      </w:r>
    </w:p>
    <w:p w:rsidR="00071836" w:rsidRDefault="00071836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6-7 Wochen vor Termin Kontaktaufnahme Tipps.</w:t>
      </w:r>
    </w:p>
    <w:p w:rsidR="00884ABA" w:rsidRDefault="00884ABA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Elke recherchiert nach einer Wanduhr mit Aufdruck Mond und fliegende Bücher sowie Schriftzug „Lange Nacht der Biblioötheken“</w:t>
      </w:r>
      <w:r w:rsidR="002C6780">
        <w:rPr>
          <w:sz w:val="22"/>
          <w:szCs w:val="22"/>
        </w:rPr>
        <w:t xml:space="preserve"> </w:t>
      </w:r>
      <w:r w:rsidR="002C6780">
        <w:rPr>
          <w:sz w:val="22"/>
          <w:szCs w:val="22"/>
        </w:rPr>
        <w:t>als Dankeschön für die teilnehmenden Bibliotheken</w:t>
      </w:r>
      <w:r>
        <w:rPr>
          <w:sz w:val="22"/>
          <w:szCs w:val="22"/>
        </w:rPr>
        <w:t>. Punkte oder Striche am Ziffernblatt.</w:t>
      </w:r>
    </w:p>
    <w:p w:rsidR="0024686D" w:rsidRPr="0024686D" w:rsidRDefault="0024686D" w:rsidP="0024686D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24686D">
        <w:rPr>
          <w:b/>
          <w:bCs/>
          <w:sz w:val="22"/>
          <w:szCs w:val="22"/>
        </w:rPr>
        <w:t>Neue Landesförderkriterien</w:t>
      </w:r>
    </w:p>
    <w:p w:rsidR="0045252B" w:rsidRDefault="0045252B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Lt. Schätzung Elke: Förderungen auf Basis 2022: 2/3 gleich oder besser, 1/3 schlechter, aber durch Übergangsregelung 2024 abgefedert. (v.a. fehlen Ausbildung und/oder Öffnungszeiten) </w:t>
      </w:r>
      <w:r w:rsidR="0024686D">
        <w:rPr>
          <w:sz w:val="22"/>
          <w:szCs w:val="22"/>
        </w:rPr>
        <w:t xml:space="preserve">2022 gab es </w:t>
      </w:r>
      <w:r>
        <w:rPr>
          <w:sz w:val="22"/>
          <w:szCs w:val="22"/>
        </w:rPr>
        <w:t xml:space="preserve">272 Anträge, davon 78 Höchstförderung von 3500,-, 26 zw. 3000 und 3500, 24 zw. 2500 und 3000, 72 zw. 1500 und 2500 und 72 zw. </w:t>
      </w:r>
      <w:r>
        <w:rPr>
          <w:sz w:val="22"/>
          <w:szCs w:val="22"/>
        </w:rPr>
        <w:t>280</w:t>
      </w:r>
      <w:r>
        <w:rPr>
          <w:sz w:val="22"/>
          <w:szCs w:val="22"/>
        </w:rPr>
        <w:t xml:space="preserve"> bis 1500</w:t>
      </w:r>
      <w:r w:rsidR="0024686D">
        <w:rPr>
          <w:sz w:val="22"/>
          <w:szCs w:val="22"/>
        </w:rPr>
        <w:t>.</w:t>
      </w:r>
    </w:p>
    <w:p w:rsidR="009F1365" w:rsidRDefault="009F1365" w:rsidP="00942535">
      <w:pPr>
        <w:pStyle w:val="Default"/>
        <w:numPr>
          <w:ilvl w:val="1"/>
          <w:numId w:val="11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Der Landesverband hat die Aufgabe, alle Bibliotheken zu unterstützen, aber nicht den (schlechten) Status quo zu erhalten (Elke).</w:t>
      </w:r>
    </w:p>
    <w:p w:rsidR="009F1365" w:rsidRDefault="009F1365" w:rsidP="009F1365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9F1365">
        <w:rPr>
          <w:b/>
          <w:bCs/>
          <w:sz w:val="22"/>
          <w:szCs w:val="22"/>
        </w:rPr>
        <w:t>Bildungsfahrt</w:t>
      </w:r>
      <w:r w:rsidR="004F08FF">
        <w:rPr>
          <w:b/>
          <w:bCs/>
          <w:sz w:val="22"/>
          <w:szCs w:val="22"/>
        </w:rPr>
        <w:t>:</w:t>
      </w:r>
    </w:p>
    <w:p w:rsidR="004F08FF" w:rsidRDefault="004F08FF" w:rsidP="004F08FF">
      <w:pPr>
        <w:pStyle w:val="Default"/>
        <w:rPr>
          <w:sz w:val="22"/>
          <w:szCs w:val="22"/>
        </w:rPr>
      </w:pPr>
      <w:r w:rsidRPr="004F08FF">
        <w:rPr>
          <w:sz w:val="22"/>
          <w:szCs w:val="22"/>
        </w:rPr>
        <w:t>Es geht in die Stmk, 6.-8.9.2024. Elke stellt das Programm vor</w:t>
      </w:r>
      <w:r>
        <w:rPr>
          <w:sz w:val="22"/>
          <w:szCs w:val="22"/>
        </w:rPr>
        <w:t>. Graz (SZB, Lesezentrum), Leoben, Fehring, Köflach, Birkfeld, Pöllau, Josef schlägt Admont vor.</w:t>
      </w:r>
      <w:r w:rsidR="00B248A8">
        <w:rPr>
          <w:sz w:val="22"/>
          <w:szCs w:val="22"/>
        </w:rPr>
        <w:t xml:space="preserve"> Elke gibt die Infos an Markus für die Aussendung weiter. Termin Ende Jänner.</w:t>
      </w:r>
    </w:p>
    <w:p w:rsidR="00B248A8" w:rsidRDefault="00B248A8" w:rsidP="004F08FF">
      <w:pPr>
        <w:pStyle w:val="Default"/>
        <w:rPr>
          <w:sz w:val="22"/>
          <w:szCs w:val="22"/>
        </w:rPr>
      </w:pPr>
    </w:p>
    <w:p w:rsidR="00B248A8" w:rsidRPr="00B248A8" w:rsidRDefault="00B248A8" w:rsidP="00B248A8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B248A8">
        <w:rPr>
          <w:b/>
          <w:bCs/>
          <w:sz w:val="22"/>
          <w:szCs w:val="22"/>
        </w:rPr>
        <w:t>Werbemittel:</w:t>
      </w:r>
    </w:p>
    <w:p w:rsidR="00B248A8" w:rsidRDefault="00B248A8" w:rsidP="004F08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Luftballons wurden aufgeblasen wegen zu kurzer Haltbarkeit. Werbemittel sollten besser beworben werden, z B. auf den Fachtagungen. Neue Vorschläge: z.B. Notizblocks, Post-Its</w:t>
      </w:r>
      <w:r w:rsidR="008457AC">
        <w:rPr>
          <w:sz w:val="22"/>
          <w:szCs w:val="22"/>
        </w:rPr>
        <w:t>, Lineal, Parkuhr und Kulis (zB in den Briefen des LV beilegen)</w:t>
      </w:r>
      <w:r>
        <w:rPr>
          <w:sz w:val="22"/>
          <w:szCs w:val="22"/>
        </w:rPr>
        <w:t xml:space="preserve">, </w:t>
      </w:r>
      <w:r w:rsidR="00071836">
        <w:rPr>
          <w:sz w:val="22"/>
          <w:szCs w:val="22"/>
        </w:rPr>
        <w:t xml:space="preserve">Regenschirme wieder?, </w:t>
      </w:r>
      <w:r>
        <w:rPr>
          <w:sz w:val="22"/>
          <w:szCs w:val="22"/>
        </w:rPr>
        <w:t>Weihnachtsgeschenke fürs Team</w:t>
      </w:r>
      <w:r w:rsidR="006559A1">
        <w:rPr>
          <w:sz w:val="22"/>
          <w:szCs w:val="22"/>
        </w:rPr>
        <w:t>, Lesebrille</w:t>
      </w:r>
      <w:r w:rsidR="00F70C4B">
        <w:rPr>
          <w:sz w:val="22"/>
          <w:szCs w:val="22"/>
        </w:rPr>
        <w:t>…</w:t>
      </w:r>
      <w:r w:rsidR="008457AC">
        <w:rPr>
          <w:sz w:val="22"/>
          <w:szCs w:val="22"/>
        </w:rPr>
        <w:t>.</w:t>
      </w:r>
    </w:p>
    <w:p w:rsidR="00CD1D32" w:rsidRDefault="00CD1D32" w:rsidP="004F08FF">
      <w:pPr>
        <w:pStyle w:val="Default"/>
        <w:rPr>
          <w:sz w:val="22"/>
          <w:szCs w:val="22"/>
        </w:rPr>
      </w:pPr>
    </w:p>
    <w:p w:rsidR="00497502" w:rsidRPr="00CD1D32" w:rsidRDefault="00497502" w:rsidP="00CD1D32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CD1D32">
        <w:rPr>
          <w:b/>
          <w:bCs/>
          <w:sz w:val="22"/>
          <w:szCs w:val="22"/>
        </w:rPr>
        <w:t>Informationsaustausch:</w:t>
      </w:r>
    </w:p>
    <w:p w:rsidR="00497502" w:rsidRPr="00CD1D32" w:rsidRDefault="00497502" w:rsidP="00CD1D32">
      <w:pPr>
        <w:pStyle w:val="Default"/>
        <w:rPr>
          <w:sz w:val="22"/>
          <w:szCs w:val="22"/>
        </w:rPr>
      </w:pPr>
      <w:r w:rsidRPr="00CD1D32">
        <w:rPr>
          <w:sz w:val="22"/>
          <w:szCs w:val="22"/>
        </w:rPr>
        <w:t xml:space="preserve"> </w:t>
      </w:r>
    </w:p>
    <w:p w:rsidR="00497502" w:rsidRPr="00497502" w:rsidRDefault="00497502" w:rsidP="00497502">
      <w:pPr>
        <w:pStyle w:val="Default"/>
        <w:rPr>
          <w:sz w:val="22"/>
          <w:szCs w:val="22"/>
        </w:rPr>
      </w:pPr>
      <w:r w:rsidRPr="00497502">
        <w:rPr>
          <w:sz w:val="22"/>
          <w:szCs w:val="22"/>
        </w:rPr>
        <w:t xml:space="preserve">Zur Erinnerung die Zugänge vom Protokoll </w:t>
      </w:r>
      <w:r w:rsidR="009167C6">
        <w:rPr>
          <w:sz w:val="22"/>
          <w:szCs w:val="22"/>
        </w:rPr>
        <w:t>vom</w:t>
      </w:r>
      <w:r w:rsidRPr="00497502">
        <w:rPr>
          <w:sz w:val="22"/>
          <w:szCs w:val="22"/>
        </w:rPr>
        <w:t xml:space="preserve"> </w:t>
      </w:r>
      <w:r w:rsidR="009167C6">
        <w:rPr>
          <w:sz w:val="22"/>
          <w:szCs w:val="22"/>
        </w:rPr>
        <w:t xml:space="preserve">6. </w:t>
      </w:r>
      <w:r w:rsidRPr="00497502">
        <w:rPr>
          <w:sz w:val="22"/>
          <w:szCs w:val="22"/>
        </w:rPr>
        <w:t>Juni.</w:t>
      </w:r>
    </w:p>
    <w:p w:rsidR="00497502" w:rsidRDefault="00497502" w:rsidP="00497502">
      <w:pPr>
        <w:pStyle w:val="Default"/>
        <w:numPr>
          <w:ilvl w:val="1"/>
          <w:numId w:val="8"/>
        </w:numPr>
        <w:rPr>
          <w:sz w:val="22"/>
          <w:szCs w:val="22"/>
        </w:rPr>
      </w:pPr>
      <w:hyperlink r:id="rId9" w:history="1">
        <w:r w:rsidRPr="001C310C">
          <w:rPr>
            <w:rStyle w:val="Hyperlink"/>
            <w:sz w:val="22"/>
            <w:szCs w:val="22"/>
          </w:rPr>
          <w:t>www.bvoe.at/web-mail</w:t>
        </w:r>
      </w:hyperlink>
    </w:p>
    <w:p w:rsidR="00497502" w:rsidRDefault="00497502" w:rsidP="00497502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Adresse: </w:t>
      </w:r>
      <w:r w:rsidRPr="0015117F">
        <w:rPr>
          <w:sz w:val="22"/>
          <w:szCs w:val="22"/>
        </w:rPr>
        <w:t>lvooe@bibliotheken.at</w:t>
      </w:r>
    </w:p>
    <w:p w:rsidR="00497502" w:rsidRDefault="00497502" w:rsidP="00497502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Login: </w:t>
      </w:r>
      <w:r w:rsidRPr="0015117F">
        <w:rPr>
          <w:sz w:val="22"/>
          <w:szCs w:val="22"/>
        </w:rPr>
        <w:t>lvooe</w:t>
      </w:r>
    </w:p>
    <w:p w:rsidR="00497502" w:rsidRDefault="00497502" w:rsidP="00497502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PW: </w:t>
      </w:r>
      <w:r w:rsidRPr="0015117F">
        <w:rPr>
          <w:sz w:val="22"/>
          <w:szCs w:val="22"/>
        </w:rPr>
        <w:t>G8+fTuJN*S?V</w:t>
      </w:r>
    </w:p>
    <w:p w:rsidR="00497502" w:rsidRDefault="00497502" w:rsidP="00497502">
      <w:pPr>
        <w:pStyle w:val="Default"/>
        <w:rPr>
          <w:sz w:val="22"/>
          <w:szCs w:val="22"/>
        </w:rPr>
      </w:pPr>
    </w:p>
    <w:p w:rsidR="00497502" w:rsidRDefault="00497502" w:rsidP="00497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Dropbox:</w:t>
      </w:r>
    </w:p>
    <w:p w:rsidR="00497502" w:rsidRDefault="00497502" w:rsidP="00497502">
      <w:pPr>
        <w:pStyle w:val="Default"/>
        <w:rPr>
          <w:sz w:val="22"/>
          <w:szCs w:val="22"/>
        </w:rPr>
      </w:pPr>
      <w:hyperlink r:id="rId10" w:history="1">
        <w:r w:rsidRPr="001C310C">
          <w:rPr>
            <w:rStyle w:val="Hyperlink"/>
            <w:sz w:val="22"/>
            <w:szCs w:val="22"/>
          </w:rPr>
          <w:t>https://www.dropbox.com/login</w:t>
        </w:r>
      </w:hyperlink>
    </w:p>
    <w:p w:rsidR="00497502" w:rsidRDefault="00497502" w:rsidP="00497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11" w:history="1">
        <w:r w:rsidRPr="001C310C">
          <w:rPr>
            <w:rStyle w:val="Hyperlink"/>
            <w:sz w:val="22"/>
            <w:szCs w:val="22"/>
          </w:rPr>
          <w:t>lvooe@bibliotheken.at</w:t>
        </w:r>
      </w:hyperlink>
    </w:p>
    <w:p w:rsidR="00497502" w:rsidRDefault="00497502" w:rsidP="00497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Passwort: Lvooeb2023</w:t>
      </w:r>
    </w:p>
    <w:p w:rsidR="00497502" w:rsidRDefault="00497502" w:rsidP="00497502">
      <w:pPr>
        <w:pStyle w:val="Default"/>
        <w:rPr>
          <w:sz w:val="22"/>
          <w:szCs w:val="22"/>
        </w:rPr>
      </w:pPr>
    </w:p>
    <w:p w:rsidR="00497502" w:rsidRDefault="00497502" w:rsidP="00497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Passwortgeschützter Bereich in Drupal:</w:t>
      </w:r>
    </w:p>
    <w:p w:rsidR="00497502" w:rsidRDefault="00497502" w:rsidP="004975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z.B. </w:t>
      </w:r>
      <w:hyperlink r:id="rId12" w:history="1">
        <w:r w:rsidRPr="001C310C">
          <w:rPr>
            <w:rStyle w:val="Hyperlink"/>
            <w:sz w:val="22"/>
            <w:szCs w:val="22"/>
          </w:rPr>
          <w:t>https://www.lvooe.bvoe.at/vorstand</w:t>
        </w:r>
      </w:hyperlink>
    </w:p>
    <w:p w:rsidR="00497502" w:rsidRDefault="00497502" w:rsidP="004F08FF">
      <w:pPr>
        <w:pStyle w:val="Default"/>
        <w:rPr>
          <w:sz w:val="22"/>
          <w:szCs w:val="22"/>
        </w:rPr>
      </w:pPr>
      <w:hyperlink r:id="rId13" w:history="1">
        <w:r w:rsidRPr="00FA56CB">
          <w:rPr>
            <w:rStyle w:val="Hyperlink"/>
            <w:sz w:val="22"/>
            <w:szCs w:val="22"/>
          </w:rPr>
          <w:t>https://lvooe.bvoe.at/user</w:t>
        </w:r>
      </w:hyperlink>
    </w:p>
    <w:p w:rsidR="00497502" w:rsidRDefault="00497502" w:rsidP="004F08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Benutzername: bib_redakteur</w:t>
      </w:r>
    </w:p>
    <w:p w:rsidR="00B248A8" w:rsidRDefault="00497502" w:rsidP="004F08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Passwort: LV106LNDB</w:t>
      </w:r>
    </w:p>
    <w:p w:rsidR="00497502" w:rsidRDefault="00497502" w:rsidP="004F08FF">
      <w:pPr>
        <w:pStyle w:val="Default"/>
        <w:rPr>
          <w:sz w:val="22"/>
          <w:szCs w:val="22"/>
        </w:rPr>
      </w:pPr>
    </w:p>
    <w:p w:rsidR="00497502" w:rsidRDefault="00497502" w:rsidP="004F08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</w:t>
      </w:r>
      <w:r w:rsidR="00CD1D32">
        <w:rPr>
          <w:sz w:val="22"/>
          <w:szCs w:val="22"/>
        </w:rPr>
        <w:t xml:space="preserve">sollen die </w:t>
      </w:r>
      <w:r>
        <w:rPr>
          <w:sz w:val="22"/>
          <w:szCs w:val="22"/>
        </w:rPr>
        <w:t xml:space="preserve">Zugänge ausprobieren und nächstes Mal </w:t>
      </w:r>
      <w:r w:rsidR="009167C6">
        <w:rPr>
          <w:sz w:val="22"/>
          <w:szCs w:val="22"/>
        </w:rPr>
        <w:t xml:space="preserve">wird eine </w:t>
      </w:r>
      <w:r>
        <w:rPr>
          <w:sz w:val="22"/>
          <w:szCs w:val="22"/>
        </w:rPr>
        <w:t xml:space="preserve">Entscheidung </w:t>
      </w:r>
      <w:r w:rsidR="009167C6">
        <w:rPr>
          <w:sz w:val="22"/>
          <w:szCs w:val="22"/>
        </w:rPr>
        <w:t>getro</w:t>
      </w:r>
      <w:r>
        <w:rPr>
          <w:sz w:val="22"/>
          <w:szCs w:val="22"/>
        </w:rPr>
        <w:t>ffen.</w:t>
      </w:r>
    </w:p>
    <w:p w:rsidR="00497502" w:rsidRPr="004F08FF" w:rsidRDefault="00497502" w:rsidP="004F08FF">
      <w:pPr>
        <w:pStyle w:val="Default"/>
        <w:rPr>
          <w:sz w:val="22"/>
          <w:szCs w:val="22"/>
        </w:rPr>
      </w:pPr>
    </w:p>
    <w:p w:rsidR="009F1365" w:rsidRDefault="009F1365" w:rsidP="009F1365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Nächster Termin</w:t>
      </w:r>
      <w:r w:rsidR="008457AC">
        <w:rPr>
          <w:b/>
          <w:bCs/>
          <w:sz w:val="22"/>
          <w:szCs w:val="22"/>
        </w:rPr>
        <w:t>:</w:t>
      </w:r>
      <w:r w:rsidR="008457AC" w:rsidRPr="008457AC">
        <w:rPr>
          <w:sz w:val="22"/>
          <w:szCs w:val="22"/>
        </w:rPr>
        <w:t xml:space="preserve"> 4.4.</w:t>
      </w:r>
      <w:r w:rsidR="008457AC">
        <w:rPr>
          <w:sz w:val="22"/>
          <w:szCs w:val="22"/>
        </w:rPr>
        <w:t>24</w:t>
      </w:r>
      <w:r w:rsidR="008457AC" w:rsidRPr="008457AC">
        <w:rPr>
          <w:sz w:val="22"/>
          <w:szCs w:val="22"/>
        </w:rPr>
        <w:t>, 13.00 Uhr</w:t>
      </w:r>
    </w:p>
    <w:p w:rsidR="009F1365" w:rsidRPr="009F1365" w:rsidRDefault="009F1365" w:rsidP="00497502">
      <w:pPr>
        <w:pStyle w:val="Default"/>
        <w:ind w:left="720"/>
        <w:rPr>
          <w:b/>
          <w:bCs/>
          <w:sz w:val="22"/>
          <w:szCs w:val="22"/>
        </w:rPr>
      </w:pPr>
    </w:p>
    <w:p w:rsidR="00032BE7" w:rsidRPr="004A7328" w:rsidRDefault="0020439F" w:rsidP="004A732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Heike berichtet von der geplanten Maßnahme des BVÖ im Rahmen des Österr. B</w:t>
      </w:r>
      <w:r w:rsidR="00A17F96">
        <w:rPr>
          <w:bCs/>
          <w:color w:val="auto"/>
          <w:sz w:val="22"/>
          <w:szCs w:val="22"/>
        </w:rPr>
        <w:t>i</w:t>
      </w:r>
      <w:r>
        <w:rPr>
          <w:bCs/>
          <w:color w:val="auto"/>
          <w:sz w:val="22"/>
          <w:szCs w:val="22"/>
        </w:rPr>
        <w:t>bliotheksentwicklungsplans</w:t>
      </w:r>
      <w:r w:rsidR="00A17F96">
        <w:rPr>
          <w:bCs/>
          <w:color w:val="auto"/>
          <w:sz w:val="22"/>
          <w:szCs w:val="22"/>
        </w:rPr>
        <w:t>, kl. Büchereien vorübergehend vermehrt zu öffnen, mit und ohne Betreuung, um festzustellen, ob das die Nutzung steigert. Eine allg. Information des BVÖ wird folgen.</w:t>
      </w:r>
    </w:p>
    <w:p w:rsidR="00A17F96" w:rsidRDefault="00A17F96">
      <w:pPr>
        <w:rPr>
          <w:rFonts w:ascii="Calibri" w:hAnsi="Calibri" w:cs="Calibri"/>
        </w:rPr>
      </w:pPr>
    </w:p>
    <w:p w:rsidR="0014441C" w:rsidRPr="00F07614" w:rsidRDefault="007457D5">
      <w:pPr>
        <w:rPr>
          <w:rFonts w:ascii="Calibri" w:hAnsi="Calibri" w:cs="Calibri"/>
        </w:rPr>
      </w:pPr>
      <w:r w:rsidRPr="0011056A">
        <w:rPr>
          <w:rFonts w:ascii="Calibri" w:hAnsi="Calibri" w:cs="Calibri"/>
        </w:rPr>
        <w:t>(Heike Merschitzka)</w:t>
      </w:r>
    </w:p>
    <w:sectPr w:rsidR="0014441C" w:rsidRPr="00F076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3B" w:rsidRDefault="003B253B" w:rsidP="006A5CC3">
      <w:pPr>
        <w:spacing w:after="0" w:line="240" w:lineRule="auto"/>
      </w:pPr>
      <w:r>
        <w:separator/>
      </w:r>
    </w:p>
  </w:endnote>
  <w:endnote w:type="continuationSeparator" w:id="0">
    <w:p w:rsidR="003B253B" w:rsidRDefault="003B253B" w:rsidP="006A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3B" w:rsidRDefault="003B253B" w:rsidP="006A5CC3">
      <w:pPr>
        <w:spacing w:after="0" w:line="240" w:lineRule="auto"/>
      </w:pPr>
      <w:r>
        <w:separator/>
      </w:r>
    </w:p>
  </w:footnote>
  <w:footnote w:type="continuationSeparator" w:id="0">
    <w:p w:rsidR="003B253B" w:rsidRDefault="003B253B" w:rsidP="006A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3E989"/>
    <w:multiLevelType w:val="hybridMultilevel"/>
    <w:tmpl w:val="4F80818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A3544C"/>
    <w:multiLevelType w:val="hybridMultilevel"/>
    <w:tmpl w:val="8A24559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7460FB"/>
    <w:multiLevelType w:val="hybridMultilevel"/>
    <w:tmpl w:val="EA17D2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F6AE0C"/>
    <w:multiLevelType w:val="hybridMultilevel"/>
    <w:tmpl w:val="47EC5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F834C6"/>
    <w:multiLevelType w:val="hybridMultilevel"/>
    <w:tmpl w:val="7E21E67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9DC52E"/>
    <w:multiLevelType w:val="hybridMultilevel"/>
    <w:tmpl w:val="AE8612D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C80388"/>
    <w:multiLevelType w:val="hybridMultilevel"/>
    <w:tmpl w:val="4ACA7AD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45C5E"/>
    <w:multiLevelType w:val="hybridMultilevel"/>
    <w:tmpl w:val="A8903ED0"/>
    <w:lvl w:ilvl="0" w:tplc="0C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541C5"/>
    <w:multiLevelType w:val="hybridMultilevel"/>
    <w:tmpl w:val="A93629CE"/>
    <w:lvl w:ilvl="0" w:tplc="0C7EB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6E77"/>
    <w:multiLevelType w:val="hybridMultilevel"/>
    <w:tmpl w:val="E4A63F24"/>
    <w:lvl w:ilvl="0" w:tplc="8FC029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050B2"/>
    <w:multiLevelType w:val="hybridMultilevel"/>
    <w:tmpl w:val="254060A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125F2B"/>
    <w:multiLevelType w:val="hybridMultilevel"/>
    <w:tmpl w:val="91EEFB10"/>
    <w:lvl w:ilvl="0" w:tplc="FFFFFFFF">
      <w:start w:val="1"/>
      <w:numFmt w:val="lowerLetter"/>
      <w:lvlText w:val=""/>
      <w:lvlJc w:val="left"/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771D"/>
    <w:multiLevelType w:val="hybridMultilevel"/>
    <w:tmpl w:val="59988916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1E519E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DB5A7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6B5261"/>
    <w:multiLevelType w:val="hybridMultilevel"/>
    <w:tmpl w:val="256E739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D608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C7199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F38382"/>
    <w:multiLevelType w:val="hybridMultilevel"/>
    <w:tmpl w:val="5A9DC4C1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EDEAEE"/>
    <w:multiLevelType w:val="hybridMultilevel"/>
    <w:tmpl w:val="A8F168E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9FFE6CF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C94745D"/>
    <w:multiLevelType w:val="multilevel"/>
    <w:tmpl w:val="EBD26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D0E5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FB4ED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11048D"/>
    <w:multiLevelType w:val="hybridMultilevel"/>
    <w:tmpl w:val="81503C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6EFC"/>
    <w:multiLevelType w:val="hybridMultilevel"/>
    <w:tmpl w:val="77EAAEF6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F456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2BC6075"/>
    <w:multiLevelType w:val="multilevel"/>
    <w:tmpl w:val="EBD26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775435"/>
    <w:multiLevelType w:val="hybridMultilevel"/>
    <w:tmpl w:val="74E85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7721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3"/>
  </w:num>
  <w:num w:numId="5">
    <w:abstractNumId w:val="11"/>
  </w:num>
  <w:num w:numId="6">
    <w:abstractNumId w:val="12"/>
  </w:num>
  <w:num w:numId="7">
    <w:abstractNumId w:val="18"/>
  </w:num>
  <w:num w:numId="8">
    <w:abstractNumId w:val="19"/>
  </w:num>
  <w:num w:numId="9">
    <w:abstractNumId w:val="15"/>
  </w:num>
  <w:num w:numId="10">
    <w:abstractNumId w:val="7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  <w:num w:numId="16">
    <w:abstractNumId w:val="17"/>
  </w:num>
  <w:num w:numId="17">
    <w:abstractNumId w:val="14"/>
  </w:num>
  <w:num w:numId="18">
    <w:abstractNumId w:val="16"/>
  </w:num>
  <w:num w:numId="19">
    <w:abstractNumId w:val="22"/>
  </w:num>
  <w:num w:numId="20">
    <w:abstractNumId w:val="13"/>
  </w:num>
  <w:num w:numId="21">
    <w:abstractNumId w:val="25"/>
  </w:num>
  <w:num w:numId="22">
    <w:abstractNumId w:val="27"/>
  </w:num>
  <w:num w:numId="23">
    <w:abstractNumId w:val="20"/>
  </w:num>
  <w:num w:numId="24">
    <w:abstractNumId w:val="21"/>
  </w:num>
  <w:num w:numId="25">
    <w:abstractNumId w:val="26"/>
  </w:num>
  <w:num w:numId="26">
    <w:abstractNumId w:val="28"/>
  </w:num>
  <w:num w:numId="27">
    <w:abstractNumId w:val="2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027014"/>
    <w:rsid w:val="00032BE7"/>
    <w:rsid w:val="00047A8A"/>
    <w:rsid w:val="0005300A"/>
    <w:rsid w:val="00062C45"/>
    <w:rsid w:val="00071836"/>
    <w:rsid w:val="000758CA"/>
    <w:rsid w:val="000A097E"/>
    <w:rsid w:val="000C1CC5"/>
    <w:rsid w:val="000E44C6"/>
    <w:rsid w:val="000F7290"/>
    <w:rsid w:val="0010063E"/>
    <w:rsid w:val="0011056A"/>
    <w:rsid w:val="0013157B"/>
    <w:rsid w:val="00140B79"/>
    <w:rsid w:val="0014441C"/>
    <w:rsid w:val="0015117F"/>
    <w:rsid w:val="001706BB"/>
    <w:rsid w:val="00171136"/>
    <w:rsid w:val="00171B5F"/>
    <w:rsid w:val="00177687"/>
    <w:rsid w:val="00180FB8"/>
    <w:rsid w:val="00181BD7"/>
    <w:rsid w:val="001E57F9"/>
    <w:rsid w:val="001F0D75"/>
    <w:rsid w:val="001F4C20"/>
    <w:rsid w:val="0020439F"/>
    <w:rsid w:val="00216309"/>
    <w:rsid w:val="0022386E"/>
    <w:rsid w:val="00223E23"/>
    <w:rsid w:val="0024112F"/>
    <w:rsid w:val="00242E15"/>
    <w:rsid w:val="0024686D"/>
    <w:rsid w:val="00256319"/>
    <w:rsid w:val="00262C5C"/>
    <w:rsid w:val="00265D8D"/>
    <w:rsid w:val="00296D74"/>
    <w:rsid w:val="002A4BB7"/>
    <w:rsid w:val="002A78EC"/>
    <w:rsid w:val="002B0C33"/>
    <w:rsid w:val="002B4FFF"/>
    <w:rsid w:val="002C6780"/>
    <w:rsid w:val="002E0351"/>
    <w:rsid w:val="002E6BAE"/>
    <w:rsid w:val="002F2923"/>
    <w:rsid w:val="00316232"/>
    <w:rsid w:val="003377CF"/>
    <w:rsid w:val="00341611"/>
    <w:rsid w:val="003510C6"/>
    <w:rsid w:val="00353053"/>
    <w:rsid w:val="00367D91"/>
    <w:rsid w:val="00372D2B"/>
    <w:rsid w:val="003764DB"/>
    <w:rsid w:val="00391454"/>
    <w:rsid w:val="003A16F2"/>
    <w:rsid w:val="003A6E95"/>
    <w:rsid w:val="003B253B"/>
    <w:rsid w:val="003B33CC"/>
    <w:rsid w:val="003E26B2"/>
    <w:rsid w:val="003F6218"/>
    <w:rsid w:val="00402709"/>
    <w:rsid w:val="0040585B"/>
    <w:rsid w:val="00422EA1"/>
    <w:rsid w:val="004260F9"/>
    <w:rsid w:val="00442626"/>
    <w:rsid w:val="0045252B"/>
    <w:rsid w:val="004728D0"/>
    <w:rsid w:val="00497502"/>
    <w:rsid w:val="004A7328"/>
    <w:rsid w:val="004C7136"/>
    <w:rsid w:val="004F08FF"/>
    <w:rsid w:val="00510C03"/>
    <w:rsid w:val="00525103"/>
    <w:rsid w:val="0054780A"/>
    <w:rsid w:val="00547C1A"/>
    <w:rsid w:val="00555229"/>
    <w:rsid w:val="005C0B9F"/>
    <w:rsid w:val="005E4E1A"/>
    <w:rsid w:val="005F4EAD"/>
    <w:rsid w:val="00600203"/>
    <w:rsid w:val="00603B39"/>
    <w:rsid w:val="00622923"/>
    <w:rsid w:val="006375CD"/>
    <w:rsid w:val="006559A1"/>
    <w:rsid w:val="00692339"/>
    <w:rsid w:val="006A59BC"/>
    <w:rsid w:val="006A5CC3"/>
    <w:rsid w:val="006D1208"/>
    <w:rsid w:val="006E0F9F"/>
    <w:rsid w:val="007457D5"/>
    <w:rsid w:val="00767B59"/>
    <w:rsid w:val="00796154"/>
    <w:rsid w:val="007A4E4A"/>
    <w:rsid w:val="007A7A05"/>
    <w:rsid w:val="007A7B16"/>
    <w:rsid w:val="007D3D7D"/>
    <w:rsid w:val="007D3FB1"/>
    <w:rsid w:val="007F378E"/>
    <w:rsid w:val="00800735"/>
    <w:rsid w:val="00802296"/>
    <w:rsid w:val="00812040"/>
    <w:rsid w:val="0082722B"/>
    <w:rsid w:val="00836800"/>
    <w:rsid w:val="00843914"/>
    <w:rsid w:val="008457AC"/>
    <w:rsid w:val="00853580"/>
    <w:rsid w:val="0085457C"/>
    <w:rsid w:val="00863EC1"/>
    <w:rsid w:val="0087191C"/>
    <w:rsid w:val="008767BE"/>
    <w:rsid w:val="00884ABA"/>
    <w:rsid w:val="008860B4"/>
    <w:rsid w:val="00896015"/>
    <w:rsid w:val="008B2907"/>
    <w:rsid w:val="008B5E79"/>
    <w:rsid w:val="008C5905"/>
    <w:rsid w:val="008E0130"/>
    <w:rsid w:val="008E77B0"/>
    <w:rsid w:val="00901F5E"/>
    <w:rsid w:val="00911E1E"/>
    <w:rsid w:val="009167C6"/>
    <w:rsid w:val="009256B0"/>
    <w:rsid w:val="00942535"/>
    <w:rsid w:val="0094742E"/>
    <w:rsid w:val="0095189B"/>
    <w:rsid w:val="009A4A10"/>
    <w:rsid w:val="009B7804"/>
    <w:rsid w:val="009D0EAB"/>
    <w:rsid w:val="009F1365"/>
    <w:rsid w:val="00A01463"/>
    <w:rsid w:val="00A0475D"/>
    <w:rsid w:val="00A17F96"/>
    <w:rsid w:val="00A314F9"/>
    <w:rsid w:val="00A31810"/>
    <w:rsid w:val="00A75605"/>
    <w:rsid w:val="00A92E66"/>
    <w:rsid w:val="00A97402"/>
    <w:rsid w:val="00AA5832"/>
    <w:rsid w:val="00AB3ED5"/>
    <w:rsid w:val="00AD24DC"/>
    <w:rsid w:val="00AD7F80"/>
    <w:rsid w:val="00B10E49"/>
    <w:rsid w:val="00B22BA3"/>
    <w:rsid w:val="00B239E3"/>
    <w:rsid w:val="00B248A8"/>
    <w:rsid w:val="00B303F1"/>
    <w:rsid w:val="00B410ED"/>
    <w:rsid w:val="00B624BB"/>
    <w:rsid w:val="00B7370F"/>
    <w:rsid w:val="00B7436F"/>
    <w:rsid w:val="00B81C88"/>
    <w:rsid w:val="00B93DCE"/>
    <w:rsid w:val="00B93E97"/>
    <w:rsid w:val="00BB4E4B"/>
    <w:rsid w:val="00BC6CB7"/>
    <w:rsid w:val="00BD5451"/>
    <w:rsid w:val="00C13A14"/>
    <w:rsid w:val="00C34268"/>
    <w:rsid w:val="00C47CB4"/>
    <w:rsid w:val="00CC1966"/>
    <w:rsid w:val="00CD013F"/>
    <w:rsid w:val="00CD1D32"/>
    <w:rsid w:val="00CD7089"/>
    <w:rsid w:val="00CD72A8"/>
    <w:rsid w:val="00CF2165"/>
    <w:rsid w:val="00CF6392"/>
    <w:rsid w:val="00D359D5"/>
    <w:rsid w:val="00D522C1"/>
    <w:rsid w:val="00D70CBC"/>
    <w:rsid w:val="00D812BD"/>
    <w:rsid w:val="00DB33B7"/>
    <w:rsid w:val="00DD37CE"/>
    <w:rsid w:val="00DF09E6"/>
    <w:rsid w:val="00E31259"/>
    <w:rsid w:val="00E5269F"/>
    <w:rsid w:val="00E67B05"/>
    <w:rsid w:val="00E70140"/>
    <w:rsid w:val="00E907F7"/>
    <w:rsid w:val="00EB12A9"/>
    <w:rsid w:val="00EB18BA"/>
    <w:rsid w:val="00EB69C2"/>
    <w:rsid w:val="00EE6480"/>
    <w:rsid w:val="00EE77A4"/>
    <w:rsid w:val="00F07614"/>
    <w:rsid w:val="00F235EB"/>
    <w:rsid w:val="00F41792"/>
    <w:rsid w:val="00F4571D"/>
    <w:rsid w:val="00F46E81"/>
    <w:rsid w:val="00F67182"/>
    <w:rsid w:val="00F70C4B"/>
    <w:rsid w:val="00F777F5"/>
    <w:rsid w:val="00F9558F"/>
    <w:rsid w:val="00FA447B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291EF"/>
  <w15:chartTrackingRefBased/>
  <w15:docId w15:val="{3D635935-0B6A-484E-8644-ADEB2293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040"/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spacing w:line="240" w:lineRule="auto"/>
    </w:pPr>
    <w:rPr>
      <w:i/>
      <w:i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  <w:style w:type="paragraph" w:customStyle="1" w:styleId="Default">
    <w:name w:val="Default"/>
    <w:rsid w:val="00525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93D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vooe.bvoe.at/u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vooe.bvoe.at/vorsta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ooe@bibliotheken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ropbox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oe.at/web-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604596"/>
      </a:dk2>
      <a:lt2>
        <a:srgbClr val="FFF381"/>
      </a:lt2>
      <a:accent1>
        <a:srgbClr val="344A9A"/>
      </a:accent1>
      <a:accent2>
        <a:srgbClr val="F9C4A6"/>
      </a:accent2>
      <a:accent3>
        <a:srgbClr val="EA4F53"/>
      </a:accent3>
      <a:accent4>
        <a:srgbClr val="95D3DD"/>
      </a:accent4>
      <a:accent5>
        <a:srgbClr val="188456"/>
      </a:accent5>
      <a:accent6>
        <a:srgbClr val="F8C8D8"/>
      </a:accent6>
      <a:hlink>
        <a:srgbClr val="344A9A"/>
      </a:hlink>
      <a:folHlink>
        <a:srgbClr val="604596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/>
        </a:solidFill>
        <a:ln w="9525" cap="flat" cmpd="sng" algn="ctr">
          <a:solidFill>
            <a:schemeClr val="accent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>
          <a:defRPr sz="2000" dirty="0">
            <a:solidFill>
              <a:schemeClr val="tx2"/>
            </a:solidFill>
          </a:defRPr>
        </a:defPPr>
      </a:lstStyle>
    </a:txDef>
  </a:objectDefaults>
  <a:extraClrSchemeLst>
    <a:extraClrScheme>
      <a:clrScheme name="Vorlage Bildschirm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Vorlage Bildschirmpräsentatio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L_nz_Design" id="{C3E202E4-FA07-4109-8671-5B21AAE6C494}" vid="{62910262-5AE7-4DAB-9A43-80CFE3832D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1A7AD2-6A63-4DA0-B661-D40F670F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Merschitzka Heike</dc:creator>
  <cp:keywords/>
  <dc:description/>
  <cp:lastModifiedBy>Merschitzka Heike</cp:lastModifiedBy>
  <cp:revision>18</cp:revision>
  <dcterms:created xsi:type="dcterms:W3CDTF">2024-01-23T11:57:00Z</dcterms:created>
  <dcterms:modified xsi:type="dcterms:W3CDTF">2024-01-23T14:24:00Z</dcterms:modified>
</cp:coreProperties>
</file>